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AC1" w:rsidRDefault="00335AC1" w:rsidP="00335AC1">
      <w:pPr>
        <w:adjustRightInd w:val="0"/>
        <w:snapToGrid w:val="0"/>
        <w:spacing w:line="380" w:lineRule="exact"/>
        <w:jc w:val="center"/>
        <w:rPr>
          <w:rFonts w:ascii="方正小标宋_GBK" w:eastAsia="方正小标宋_GBK" w:hAnsi="方正小标宋_GBK" w:cs="方正小标宋_GBK" w:hint="eastAsia"/>
          <w:color w:val="000000"/>
          <w:spacing w:val="-6"/>
          <w:kern w:val="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pacing w:val="-6"/>
          <w:kern w:val="0"/>
          <w:sz w:val="32"/>
          <w:szCs w:val="32"/>
        </w:rPr>
        <w:t>舟山市第一初级中学党支部党员教育管理制度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</w:p>
    <w:p w:rsidR="00335AC1" w:rsidRP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    切实加强党员教育管理是党支部的重要职责，对党员实施有效管理是增强党支部战斗力的重要措施，积极开展党员教育活动是加强党员队伍建设、提高党员素质，充分发挥党员先锋模范作用的重要途径。结合我支部的实际特制定本制度。</w:t>
      </w:r>
    </w:p>
    <w:p w:rsidR="00335AC1" w:rsidRDefault="00335AC1" w:rsidP="00335AC1">
      <w:pPr>
        <w:adjustRightInd w:val="0"/>
        <w:snapToGrid w:val="0"/>
        <w:spacing w:line="380" w:lineRule="exact"/>
        <w:jc w:val="center"/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  <w:t>一、党员管理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     1．党的组织生活。党员必须积极参加党的组织生活，参加支部组织的党员大会。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     2．党员定期向党组织汇报思想和工作。党员要在组织生活会上汇报自己的思想和工作</w:t>
      </w:r>
      <w:r w:rsidRPr="005036D2">
        <w:rPr>
          <w:rFonts w:ascii="方正书宋_GBK" w:eastAsia="方正书宋_GBK" w:hAnsi="方正书宋_GBK" w:cs="方正书宋_GBK" w:hint="eastAsia"/>
          <w:color w:val="FF0000"/>
          <w:kern w:val="0"/>
          <w:szCs w:val="21"/>
        </w:rPr>
        <w:t>情况</w:t>
      </w: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，</w:t>
      </w:r>
      <w:r w:rsidRPr="005036D2">
        <w:rPr>
          <w:rFonts w:ascii="方正书宋_GBK" w:eastAsia="方正书宋_GBK" w:hAnsi="方正书宋_GBK" w:cs="方正书宋_GBK" w:hint="eastAsia"/>
          <w:color w:val="FF0000"/>
          <w:kern w:val="0"/>
          <w:szCs w:val="21"/>
        </w:rPr>
        <w:t>以得到</w:t>
      </w: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党组织和同志们的帮助。每一名党员同志在思想和工作上有什么问题，出现什么情况，都应当随时向党组织汇报和反映。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     3．党日制度。用以召开党的会议、研究党的工作、进行党的教育、过组织生活、接收新党员入党以及向群众进行党的宣传工作等。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     4．党员交纳党费。党员按照有关规定和标准每半年一次向党组织交纳党费。并在《党员手册》作好记录，组织委员要定期公布党费交纳情况。按照党章规定，对无正当理由，连续六个月不交纳党费者，应当按自行脱党处理。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     5．民主评议党员。党支部每季度召开一次党员民主生活会，进行民主评议党员活动。通过民主评议和组织考察、检查和评价每个党员，表彰优秀党员，处置不合格党员，提高党员素质。</w:t>
      </w:r>
    </w:p>
    <w:p w:rsidR="00335AC1" w:rsidRP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      6．发展工作。按照组织发展制度和程序加强入党积极分子培养考察，定期分析研究培养考察情况，提高新党员质量。要注重做好申请入党积极分子的培养教育，定期上党课，明确目的要求，端正入党动机，并认真做好交接工作。</w:t>
      </w:r>
    </w:p>
    <w:p w:rsidR="00335AC1" w:rsidRDefault="00335AC1" w:rsidP="00335AC1">
      <w:pPr>
        <w:adjustRightInd w:val="0"/>
        <w:snapToGrid w:val="0"/>
        <w:spacing w:line="380" w:lineRule="exact"/>
        <w:jc w:val="center"/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  <w:t>二、党员教育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spacing w:val="-6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      </w:t>
      </w:r>
      <w:r>
        <w:rPr>
          <w:rFonts w:ascii="方正书宋_GBK" w:eastAsia="方正书宋_GBK" w:hAnsi="方正书宋_GBK" w:cs="方正书宋_GBK" w:hint="eastAsia"/>
          <w:color w:val="000000"/>
          <w:spacing w:val="-6"/>
          <w:kern w:val="0"/>
          <w:szCs w:val="21"/>
        </w:rPr>
        <w:t>1．思想理论教育。主要包括马列主义、毛泽东思想、邓小平理论和“三个代表”重要思想，党的基本路线教育，党的基本知识教育，共产主义理想和道德教育，党规国法教育，形势政策教育，校规校纪等。每学期制定学习计划，指定学习文章，学习之后安排统一考试或学习作业。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      2．党性教育。党性教育是贯穿于整个党员教育始终的一条主线，要通过对党员进行爱国主义、集体主义、社会主义教育和进行党章、党纲的教育，使党员加强党性锻炼，不断增强党性。要提高党员的党性修养，党性修养是党的先进性在党员身上的集中体现，党员必须坚定信念、牢记宗旨、吃苦在前、享受在后、忠于职守、关心同志、敢于批评、联系群众、遵纪守法等。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      3．开展“争先创优”活动。支部明确活动内容、方法和措施，党员制订个人争创计划。每位党员结合自身实际，开拓创新，刻苦学习，勤奋工作，充分发挥党员模范作用，体现党员先进性具体要求，改进学习和工作作风，实现学习和工作高效益。 </w:t>
      </w:r>
    </w:p>
    <w:p w:rsidR="00335AC1" w:rsidRDefault="00335AC1" w:rsidP="00335AC1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      4．个体教育。党支部委员要经常找党员个别谈心，以就近为原则，支部书记全面负责，突出重点，委员应负责分管布置党员的思想谈心工作。一般每半年不少于一次，并作好记录，起到沟通思想、消除思想隔阂、积极反映实际问题的作用。</w:t>
      </w:r>
    </w:p>
    <w:p w:rsidR="006D12FD" w:rsidRDefault="00335AC1" w:rsidP="00335AC1">
      <w:r>
        <w:rPr>
          <w:rFonts w:ascii="方正书宋_GBK" w:eastAsia="方正书宋_GBK" w:hAnsi="方正书宋_GBK" w:cs="方正书宋_GBK" w:hint="eastAsia"/>
          <w:b/>
          <w:kern w:val="0"/>
          <w:szCs w:val="21"/>
        </w:rPr>
        <w:br w:type="page"/>
      </w:r>
    </w:p>
    <w:sectPr w:rsidR="006D12FD" w:rsidSect="000E3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5AC1"/>
    <w:rsid w:val="000E34F7"/>
    <w:rsid w:val="00335AC1"/>
    <w:rsid w:val="009964D1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2016-04-16T05:03:00Z</dcterms:created>
  <dcterms:modified xsi:type="dcterms:W3CDTF">2016-04-16T05:04:00Z</dcterms:modified>
</cp:coreProperties>
</file>